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D9" w:rsidRDefault="00E017D9" w:rsidP="00E017D9">
      <w:pPr>
        <w:rPr>
          <w:rFonts w:ascii="仿宋_GB2312" w:hAnsi="Calibri" w:cs="Calibri"/>
          <w:spacing w:val="-20"/>
          <w:sz w:val="28"/>
          <w:szCs w:val="28"/>
        </w:rPr>
      </w:pPr>
      <w:r>
        <w:rPr>
          <w:rFonts w:ascii="仿宋_GB2312" w:hAnsi="Calibri" w:cs="Calibri" w:hint="eastAsia"/>
          <w:spacing w:val="-20"/>
          <w:sz w:val="28"/>
          <w:szCs w:val="28"/>
        </w:rPr>
        <w:t xml:space="preserve">附件：        </w:t>
      </w:r>
      <w:r>
        <w:rPr>
          <w:rFonts w:ascii="仿宋_GB2312" w:hAnsi="Calibri" w:cs="Calibri" w:hint="eastAsia"/>
          <w:spacing w:val="-20"/>
          <w:szCs w:val="32"/>
        </w:rPr>
        <w:t>预拌混凝土用掺合料质量专项检查企业自查表</w:t>
      </w:r>
    </w:p>
    <w:p w:rsidR="00E017D9" w:rsidRDefault="00E017D9" w:rsidP="00E017D9">
      <w:pPr>
        <w:ind w:firstLineChars="150" w:firstLine="360"/>
        <w:rPr>
          <w:rFonts w:ascii="Calibri" w:eastAsia="宋体" w:hAnsi="Calibri" w:cs="Calibri" w:hint="eastAsia"/>
          <w:sz w:val="24"/>
          <w:szCs w:val="24"/>
        </w:rPr>
      </w:pPr>
      <w:r>
        <w:rPr>
          <w:rFonts w:ascii="Calibri" w:eastAsia="宋体" w:hAnsi="Calibri" w:cs="Calibri" w:hint="eastAsia"/>
          <w:sz w:val="24"/>
          <w:szCs w:val="24"/>
        </w:rPr>
        <w:t>企业名称（盖章）：</w:t>
      </w:r>
      <w:r>
        <w:rPr>
          <w:rFonts w:ascii="Calibri" w:eastAsia="宋体" w:hAnsi="Calibri" w:cs="Calibri"/>
          <w:sz w:val="24"/>
          <w:szCs w:val="24"/>
        </w:rPr>
        <w:t xml:space="preserve">                          </w:t>
      </w:r>
      <w:r>
        <w:rPr>
          <w:rFonts w:ascii="Calibri" w:eastAsia="宋体" w:hAnsi="Calibri" w:cs="Calibri" w:hint="eastAsia"/>
          <w:sz w:val="24"/>
          <w:szCs w:val="24"/>
        </w:rPr>
        <w:t>日期：</w:t>
      </w:r>
      <w:r>
        <w:rPr>
          <w:rFonts w:ascii="Calibri" w:eastAsia="宋体" w:hAnsi="Calibri" w:cs="Calibri"/>
          <w:sz w:val="24"/>
          <w:szCs w:val="24"/>
        </w:rPr>
        <w:t xml:space="preserve">  </w:t>
      </w:r>
      <w:r>
        <w:rPr>
          <w:rFonts w:ascii="Calibri" w:eastAsia="宋体" w:hAnsi="Calibri" w:cs="Calibri" w:hint="eastAsia"/>
          <w:sz w:val="24"/>
          <w:szCs w:val="24"/>
        </w:rPr>
        <w:t>年</w:t>
      </w:r>
      <w:r>
        <w:rPr>
          <w:rFonts w:ascii="Calibri" w:eastAsia="宋体" w:hAnsi="Calibri" w:cs="Calibri"/>
          <w:sz w:val="24"/>
          <w:szCs w:val="24"/>
        </w:rPr>
        <w:t xml:space="preserve">  </w:t>
      </w:r>
      <w:r>
        <w:rPr>
          <w:rFonts w:ascii="Calibri" w:eastAsia="宋体" w:hAnsi="Calibri" w:cs="Calibri" w:hint="eastAsia"/>
          <w:sz w:val="24"/>
          <w:szCs w:val="24"/>
        </w:rPr>
        <w:t>月</w:t>
      </w:r>
      <w:r>
        <w:rPr>
          <w:rFonts w:ascii="Calibri" w:eastAsia="宋体" w:hAnsi="Calibri" w:cs="Calibri"/>
          <w:sz w:val="24"/>
          <w:szCs w:val="24"/>
        </w:rPr>
        <w:t xml:space="preserve">   </w:t>
      </w:r>
      <w:r>
        <w:rPr>
          <w:rFonts w:ascii="Calibri" w:eastAsia="宋体" w:hAnsi="Calibri" w:cs="Calibri" w:hint="eastAsia"/>
          <w:sz w:val="24"/>
          <w:szCs w:val="24"/>
        </w:rPr>
        <w:t>日</w:t>
      </w:r>
    </w:p>
    <w:tbl>
      <w:tblPr>
        <w:tblStyle w:val="2"/>
        <w:tblW w:w="8535" w:type="dxa"/>
        <w:jc w:val="center"/>
        <w:tblInd w:w="-81" w:type="dxa"/>
        <w:tblLayout w:type="fixed"/>
        <w:tblLook w:val="04A0" w:firstRow="1" w:lastRow="0" w:firstColumn="1" w:lastColumn="0" w:noHBand="0" w:noVBand="1"/>
      </w:tblPr>
      <w:tblGrid>
        <w:gridCol w:w="938"/>
        <w:gridCol w:w="1581"/>
        <w:gridCol w:w="3395"/>
        <w:gridCol w:w="2621"/>
      </w:tblGrid>
      <w:tr w:rsidR="00E017D9" w:rsidTr="00E017D9">
        <w:trPr>
          <w:trHeight w:val="628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项目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要求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自查情况及</w:t>
            </w:r>
          </w:p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整改措施</w:t>
            </w:r>
          </w:p>
        </w:tc>
      </w:tr>
      <w:tr w:rsidR="00E017D9" w:rsidTr="00E017D9">
        <w:trPr>
          <w:trHeight w:val="2597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质保体系和相关制度建立</w:t>
            </w:r>
          </w:p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情况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是否按</w:t>
            </w:r>
            <w:r>
              <w:rPr>
                <w:rFonts w:ascii="Calibri" w:eastAsia="宋体" w:hAnsi="Calibri" w:cs="Calibri"/>
                <w:sz w:val="21"/>
                <w:szCs w:val="21"/>
              </w:rPr>
              <w:t>2012</w:t>
            </w:r>
            <w:r>
              <w:rPr>
                <w:rFonts w:ascii="Calibri" w:eastAsia="宋体" w:hAnsi="Calibri" w:cs="Calibri" w:hint="eastAsia"/>
                <w:sz w:val="21"/>
                <w:szCs w:val="21"/>
              </w:rPr>
              <w:t>（</w:t>
            </w:r>
            <w:r>
              <w:rPr>
                <w:rFonts w:ascii="Calibri" w:eastAsia="宋体" w:hAnsi="Calibri" w:cs="Calibri"/>
                <w:sz w:val="21"/>
                <w:szCs w:val="21"/>
              </w:rPr>
              <w:t>228</w:t>
            </w:r>
            <w:r>
              <w:rPr>
                <w:rFonts w:ascii="Calibri" w:eastAsia="宋体" w:hAnsi="Calibri" w:cs="Calibri" w:hint="eastAsia"/>
                <w:sz w:val="21"/>
                <w:szCs w:val="21"/>
              </w:rPr>
              <w:t>）号文件建立各项质量制度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left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sz w:val="21"/>
                <w:szCs w:val="21"/>
              </w:rPr>
              <w:t>1</w:t>
            </w:r>
            <w:r>
              <w:rPr>
                <w:rFonts w:ascii="Calibri" w:eastAsia="宋体" w:hAnsi="Calibri" w:cs="Calibri" w:hint="eastAsia"/>
                <w:sz w:val="21"/>
                <w:szCs w:val="21"/>
              </w:rPr>
              <w:t>各级人员岗位责任制度；</w:t>
            </w:r>
          </w:p>
          <w:p w:rsidR="00E017D9" w:rsidRDefault="00E017D9">
            <w:pPr>
              <w:spacing w:line="340" w:lineRule="exact"/>
              <w:jc w:val="left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sz w:val="21"/>
                <w:szCs w:val="21"/>
              </w:rPr>
              <w:t>2</w:t>
            </w:r>
            <w:r>
              <w:rPr>
                <w:rFonts w:ascii="Calibri" w:eastAsia="宋体" w:hAnsi="Calibri" w:cs="Calibri" w:hint="eastAsia"/>
                <w:sz w:val="21"/>
                <w:szCs w:val="21"/>
              </w:rPr>
              <w:t>检测样品管理制度；</w:t>
            </w:r>
            <w:r>
              <w:rPr>
                <w:rFonts w:ascii="Calibri" w:eastAsia="宋体" w:hAnsi="Calibri" w:cs="Calibri"/>
                <w:sz w:val="21"/>
                <w:szCs w:val="21"/>
              </w:rPr>
              <w:br/>
              <w:t>3</w:t>
            </w:r>
            <w:r>
              <w:rPr>
                <w:rFonts w:ascii="Calibri" w:eastAsia="宋体" w:hAnsi="Calibri" w:cs="Calibri" w:hint="eastAsia"/>
                <w:sz w:val="21"/>
                <w:szCs w:val="21"/>
              </w:rPr>
              <w:t>原始记录管理制度；</w:t>
            </w:r>
            <w:r>
              <w:rPr>
                <w:rFonts w:ascii="Calibri" w:eastAsia="宋体" w:hAnsi="Calibri" w:cs="Calibri"/>
                <w:sz w:val="21"/>
                <w:szCs w:val="21"/>
              </w:rPr>
              <w:br/>
              <w:t>4</w:t>
            </w:r>
            <w:r>
              <w:rPr>
                <w:rFonts w:ascii="Calibri" w:eastAsia="宋体" w:hAnsi="Calibri" w:cs="Calibri" w:hint="eastAsia"/>
                <w:sz w:val="21"/>
                <w:szCs w:val="21"/>
              </w:rPr>
              <w:t>试验报告的编制、校核、审批制度；</w:t>
            </w:r>
            <w:r>
              <w:rPr>
                <w:rFonts w:ascii="Calibri" w:eastAsia="宋体" w:hAnsi="Calibri" w:cs="Calibri"/>
                <w:sz w:val="21"/>
                <w:szCs w:val="21"/>
              </w:rPr>
              <w:br/>
              <w:t>5</w:t>
            </w:r>
            <w:r>
              <w:rPr>
                <w:rFonts w:ascii="Calibri" w:eastAsia="宋体" w:hAnsi="Calibri" w:cs="Calibri" w:hint="eastAsia"/>
                <w:sz w:val="21"/>
                <w:szCs w:val="21"/>
              </w:rPr>
              <w:t>检测事故分析报告制度；</w:t>
            </w:r>
            <w:r>
              <w:rPr>
                <w:rFonts w:ascii="Calibri" w:eastAsia="宋体" w:hAnsi="Calibri" w:cs="Calibri"/>
                <w:sz w:val="21"/>
                <w:szCs w:val="21"/>
              </w:rPr>
              <w:br/>
              <w:t>6</w:t>
            </w:r>
            <w:r>
              <w:rPr>
                <w:rFonts w:ascii="Calibri" w:eastAsia="宋体" w:hAnsi="Calibri" w:cs="Calibri" w:hint="eastAsia"/>
                <w:sz w:val="21"/>
                <w:szCs w:val="21"/>
              </w:rPr>
              <w:t>检测仪器设备管理制度；</w:t>
            </w:r>
            <w:r>
              <w:rPr>
                <w:rFonts w:ascii="Calibri" w:eastAsia="宋体" w:hAnsi="Calibri" w:cs="Calibri"/>
                <w:sz w:val="21"/>
                <w:szCs w:val="21"/>
              </w:rPr>
              <w:br/>
              <w:t>7</w:t>
            </w:r>
            <w:r>
              <w:rPr>
                <w:rFonts w:ascii="Calibri" w:eastAsia="宋体" w:hAnsi="Calibri" w:cs="Calibri" w:hint="eastAsia"/>
                <w:sz w:val="21"/>
                <w:szCs w:val="21"/>
              </w:rPr>
              <w:t>试验室环境管理制度；</w:t>
            </w:r>
            <w:r>
              <w:rPr>
                <w:rFonts w:ascii="Calibri" w:eastAsia="宋体" w:hAnsi="Calibri" w:cs="Calibri"/>
                <w:sz w:val="21"/>
                <w:szCs w:val="21"/>
              </w:rPr>
              <w:br/>
              <w:t>8</w:t>
            </w:r>
            <w:r>
              <w:rPr>
                <w:rFonts w:ascii="Calibri" w:eastAsia="宋体" w:hAnsi="Calibri" w:cs="Calibri" w:hint="eastAsia"/>
                <w:sz w:val="21"/>
                <w:szCs w:val="21"/>
              </w:rPr>
              <w:t>生产质量水平分析统计制度；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E017D9" w:rsidTr="00E017D9">
        <w:trPr>
          <w:trHeight w:val="897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宋体" w:hAnsi="Calibri" w:cs="Calibri" w:hint="eastAsia"/>
                <w:sz w:val="21"/>
                <w:szCs w:val="21"/>
              </w:rPr>
              <w:t>掺合料台帐</w:t>
            </w:r>
            <w:proofErr w:type="gramEnd"/>
            <w:r>
              <w:rPr>
                <w:rFonts w:ascii="Calibri" w:eastAsia="宋体" w:hAnsi="Calibri" w:cs="Calibri" w:hint="eastAsia"/>
                <w:sz w:val="21"/>
                <w:szCs w:val="21"/>
              </w:rPr>
              <w:t>以及质量</w:t>
            </w:r>
          </w:p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控制</w:t>
            </w:r>
          </w:p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情况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掺合料进场</w:t>
            </w:r>
          </w:p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台帐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left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是否按要求建立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E017D9" w:rsidTr="00E017D9">
        <w:trPr>
          <w:trHeight w:val="897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widowControl/>
              <w:jc w:val="left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掺合料质量保证资料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left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是否按要求收集并建立质保</w:t>
            </w:r>
            <w:proofErr w:type="gramStart"/>
            <w:r>
              <w:rPr>
                <w:rFonts w:ascii="Calibri" w:eastAsia="宋体" w:hAnsi="Calibri" w:cs="Calibri" w:hint="eastAsia"/>
                <w:sz w:val="21"/>
                <w:szCs w:val="21"/>
              </w:rPr>
              <w:t>资料台</w:t>
            </w:r>
            <w:proofErr w:type="gramEnd"/>
            <w:r>
              <w:rPr>
                <w:rFonts w:ascii="Calibri" w:eastAsia="宋体" w:hAnsi="Calibri" w:cs="Calibri" w:hint="eastAsia"/>
                <w:sz w:val="21"/>
                <w:szCs w:val="21"/>
              </w:rPr>
              <w:t>帐，和实物对应情况，能否溯源。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E017D9" w:rsidTr="00E017D9">
        <w:trPr>
          <w:trHeight w:val="1020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widowControl/>
              <w:jc w:val="left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掺合料质量</w:t>
            </w:r>
            <w:proofErr w:type="gramStart"/>
            <w:r>
              <w:rPr>
                <w:rFonts w:ascii="Calibri" w:eastAsia="宋体" w:hAnsi="Calibri" w:cs="Calibri" w:hint="eastAsia"/>
                <w:sz w:val="21"/>
                <w:szCs w:val="21"/>
              </w:rPr>
              <w:t>复试台</w:t>
            </w:r>
            <w:proofErr w:type="gramEnd"/>
            <w:r>
              <w:rPr>
                <w:rFonts w:ascii="Calibri" w:eastAsia="宋体" w:hAnsi="Calibri" w:cs="Calibri" w:hint="eastAsia"/>
                <w:sz w:val="21"/>
                <w:szCs w:val="21"/>
              </w:rPr>
              <w:t>帐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left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是否按文件要求的时间、频率、检测参数等对粉煤灰、矿粉等掺合料进行用前检验。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E017D9" w:rsidTr="00E017D9">
        <w:trPr>
          <w:trHeight w:val="1020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widowControl/>
              <w:jc w:val="left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相关掺合料检测试验条件情况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left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检测场所和环境是否满足要求、相关检测设备配备、检定和校准情况。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E017D9" w:rsidTr="00E017D9">
        <w:trPr>
          <w:trHeight w:val="1020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widowControl/>
              <w:jc w:val="left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现场操作情况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left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检测是否按规范进行操作、检测过程中的试件养护、标识等情况。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E017D9" w:rsidTr="00E017D9">
        <w:trPr>
          <w:trHeight w:val="1020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样品管理和处置情况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是否单独设置样品室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left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样品室温湿度等环境条件是否能满足要求、有无渗漏水等情况。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E017D9" w:rsidTr="00E017D9">
        <w:trPr>
          <w:trHeight w:val="1020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widowControl/>
              <w:jc w:val="left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样品留置数量和台帐、销毁等处理情况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D9" w:rsidRDefault="00E017D9">
            <w:pPr>
              <w:spacing w:line="340" w:lineRule="exact"/>
              <w:jc w:val="left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sz w:val="21"/>
                <w:szCs w:val="21"/>
              </w:rPr>
              <w:t>样品留置是否密封、留置数量、标识是否满足要求，是否建立样品留置、销毁等台帐，与实物是否一一对应，能否溯源等。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D9" w:rsidRDefault="00E017D9">
            <w:pPr>
              <w:spacing w:line="340" w:lineRule="exac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</w:tbl>
    <w:p w:rsidR="00E017D9" w:rsidRDefault="00E017D9" w:rsidP="00E017D9">
      <w:pPr>
        <w:rPr>
          <w:rFonts w:ascii="Calibri" w:eastAsia="宋体" w:hAnsi="Calibri" w:cs="Calibri"/>
          <w:sz w:val="21"/>
          <w:szCs w:val="21"/>
        </w:rPr>
      </w:pPr>
      <w:r>
        <w:rPr>
          <w:rFonts w:ascii="Calibri" w:eastAsia="宋体" w:hAnsi="Calibri" w:cs="Calibri"/>
          <w:sz w:val="21"/>
          <w:szCs w:val="21"/>
        </w:rPr>
        <w:t xml:space="preserve">    </w:t>
      </w:r>
      <w:r>
        <w:rPr>
          <w:rFonts w:ascii="Calibri" w:eastAsia="宋体" w:hAnsi="Calibri" w:cs="Calibri" w:hint="eastAsia"/>
          <w:sz w:val="21"/>
          <w:szCs w:val="21"/>
        </w:rPr>
        <w:t>企业负责人（签字）：</w:t>
      </w:r>
    </w:p>
    <w:p w:rsidR="00CF2AD2" w:rsidRDefault="00CF2AD2">
      <w:pPr>
        <w:rPr>
          <w:rFonts w:hint="eastAsia"/>
        </w:rPr>
      </w:pPr>
      <w:bookmarkStart w:id="0" w:name="_GoBack"/>
      <w:bookmarkEnd w:id="0"/>
    </w:p>
    <w:sectPr w:rsidR="00CF2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D9"/>
    <w:rsid w:val="00CF2AD2"/>
    <w:rsid w:val="00E0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D9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uiPriority w:val="59"/>
    <w:qFormat/>
    <w:locked/>
    <w:rsid w:val="00E017D9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D9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uiPriority w:val="59"/>
    <w:qFormat/>
    <w:locked/>
    <w:rsid w:val="00E017D9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2018-03-28T09:17:00Z</dcterms:created>
  <dcterms:modified xsi:type="dcterms:W3CDTF">2018-03-28T09:17:00Z</dcterms:modified>
</cp:coreProperties>
</file>